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E33" w:rsidRPr="00925F87" w:rsidRDefault="00925F87" w:rsidP="002A0E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25F87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2A0E17" w:rsidRPr="00925F87">
        <w:rPr>
          <w:rFonts w:ascii="Times New Roman" w:hAnsi="Times New Roman" w:cs="Times New Roman"/>
          <w:b/>
          <w:sz w:val="28"/>
          <w:szCs w:val="28"/>
        </w:rPr>
        <w:t xml:space="preserve"> по ОБЖ 5 класс</w:t>
      </w:r>
    </w:p>
    <w:tbl>
      <w:tblPr>
        <w:tblStyle w:val="a3"/>
        <w:tblW w:w="9782" w:type="dxa"/>
        <w:tblInd w:w="-318" w:type="dxa"/>
        <w:tblLook w:val="04A0" w:firstRow="1" w:lastRow="0" w:firstColumn="1" w:lastColumn="0" w:noHBand="0" w:noVBand="1"/>
      </w:tblPr>
      <w:tblGrid>
        <w:gridCol w:w="959"/>
        <w:gridCol w:w="8823"/>
      </w:tblGrid>
      <w:tr w:rsidR="002A0E17" w:rsidTr="00925F87">
        <w:tc>
          <w:tcPr>
            <w:tcW w:w="959" w:type="dxa"/>
          </w:tcPr>
          <w:p w:rsidR="002A0E17" w:rsidRPr="002A0E17" w:rsidRDefault="002A0E17" w:rsidP="00925F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</w:t>
            </w:r>
          </w:p>
        </w:tc>
      </w:tr>
      <w:tr w:rsidR="002A0E17" w:rsidTr="00925F87">
        <w:tc>
          <w:tcPr>
            <w:tcW w:w="9782" w:type="dxa"/>
            <w:gridSpan w:val="2"/>
            <w:vAlign w:val="center"/>
          </w:tcPr>
          <w:p w:rsidR="002A0E17" w:rsidRPr="00925F87" w:rsidRDefault="002A0E17" w:rsidP="00925F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 1. Основы комплексной безопасности </w:t>
            </w:r>
          </w:p>
          <w:p w:rsidR="002A0E17" w:rsidRPr="00925F87" w:rsidRDefault="002A0E17" w:rsidP="00925F8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1.Человек, среда его обитания, безопасность человека (5 ч)</w:t>
            </w:r>
          </w:p>
        </w:tc>
      </w:tr>
      <w:tr w:rsidR="002A0E17" w:rsidTr="00925F87">
        <w:tc>
          <w:tcPr>
            <w:tcW w:w="959" w:type="dxa"/>
            <w:vAlign w:val="center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Город как среда обитания.</w:t>
            </w:r>
          </w:p>
        </w:tc>
      </w:tr>
      <w:tr w:rsidR="002A0E17" w:rsidTr="00925F87">
        <w:tc>
          <w:tcPr>
            <w:tcW w:w="959" w:type="dxa"/>
            <w:vAlign w:val="center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39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Жилище человека, особенности жизнеобес</w:t>
            </w: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softHyphen/>
              <w:t>печения жилища.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3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Особенности природных условий в городе.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2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Взаимоотношения людей, проживающих в городе, и безопасность.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Безопасность в повседневной жизни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2A0E17" w:rsidRPr="00925F87" w:rsidRDefault="002A0E17" w:rsidP="00925F87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8"/>
                <w:szCs w:val="28"/>
                <w:lang w:eastAsia="ru-RU" w:bidi="ru-RU"/>
              </w:rPr>
              <w:t>2. Опасные ситуации техногенного характера (6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377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Дорожное движение, безопасность участников дорожного движения.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Пешеход. Безопасность пешехода.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03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Пассажир. Безопасность пассажира.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1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Водитель.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0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Пожарная безопасность.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Безопасное поведение в бытовых ситуациях</w:t>
            </w:r>
          </w:p>
        </w:tc>
      </w:tr>
      <w:tr w:rsidR="002A0E17" w:rsidTr="00925F87">
        <w:tc>
          <w:tcPr>
            <w:tcW w:w="9782" w:type="dxa"/>
            <w:gridSpan w:val="2"/>
            <w:vAlign w:val="center"/>
          </w:tcPr>
          <w:p w:rsidR="002A0E17" w:rsidRPr="00925F87" w:rsidRDefault="002A0E17" w:rsidP="00925F8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8"/>
                <w:szCs w:val="28"/>
                <w:lang w:eastAsia="ru-RU" w:bidi="ru-RU"/>
              </w:rPr>
              <w:t>3. Опасные ситуации природного характера (2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374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Погодные условия и безопасность человека.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Безопасность на водоёмах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2A0E17" w:rsidRPr="00925F87" w:rsidRDefault="002A0E17" w:rsidP="00925F87">
            <w:pPr>
              <w:widowControl w:val="0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 w:bidi="ru-RU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8"/>
                <w:szCs w:val="28"/>
                <w:lang w:eastAsia="ru-RU" w:bidi="ru-RU"/>
              </w:rPr>
              <w:t>4. Чрезвычайные ситуации природного и техно</w:t>
            </w:r>
            <w:r w:rsidRPr="00925F87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8"/>
                <w:szCs w:val="28"/>
                <w:lang w:eastAsia="ru-RU" w:bidi="ru-RU"/>
              </w:rPr>
              <w:softHyphen/>
              <w:t>генного характера (2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3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Чрезвычайные ситуации природного характера.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Чрезвычайные ситуации техногенного ха</w:t>
            </w: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softHyphen/>
              <w:t>рактера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925F87" w:rsidRDefault="00925F87" w:rsidP="00925F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  <w:lang w:eastAsia="ru-RU" w:bidi="ru-RU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  <w:lang w:eastAsia="ru-RU" w:bidi="ru-RU"/>
              </w:rPr>
              <w:t>Раздел 2</w:t>
            </w:r>
            <w:r w:rsidR="002A0E17" w:rsidRPr="00925F8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  <w:lang w:eastAsia="ru-RU" w:bidi="ru-RU"/>
              </w:rPr>
              <w:t xml:space="preserve">. Основы противодействия экстремизму и терроризму </w:t>
            </w:r>
          </w:p>
          <w:p w:rsidR="002A0E17" w:rsidRPr="00925F87" w:rsidRDefault="002A0E17" w:rsidP="00925F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  <w:lang w:eastAsia="ru-RU" w:bidi="ru-RU"/>
              </w:rPr>
            </w:pPr>
            <w:r w:rsidRPr="00925F87">
              <w:rPr>
                <w:rFonts w:ascii="Times New Roman" w:eastAsia="Times New Roman" w:hAnsi="Times New Roman" w:cs="Times New Roman"/>
                <w:b/>
                <w:iCs/>
                <w:color w:val="000000"/>
                <w:spacing w:val="-2"/>
                <w:sz w:val="28"/>
                <w:szCs w:val="28"/>
                <w:lang w:eastAsia="ru-RU" w:bidi="ru-RU"/>
              </w:rPr>
              <w:t>в Российской Федерации</w:t>
            </w:r>
          </w:p>
          <w:p w:rsidR="002A0E17" w:rsidRPr="00925F87" w:rsidRDefault="00925F87" w:rsidP="00925F87">
            <w:pPr>
              <w:widowControl w:val="0"/>
              <w:ind w:left="80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5.</w:t>
            </w:r>
            <w:r w:rsidRPr="00F3160D">
              <w:rPr>
                <w:rFonts w:ascii="Times New Roman" w:eastAsia="Calibri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="002A0E17" w:rsidRPr="00F3160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7"/>
                <w:szCs w:val="27"/>
                <w:lang w:eastAsia="ru-RU" w:bidi="ru-RU"/>
              </w:rPr>
              <w:t xml:space="preserve">Опасные </w:t>
            </w:r>
            <w:r w:rsidRPr="00F3160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7"/>
                <w:szCs w:val="27"/>
                <w:lang w:eastAsia="ru-RU" w:bidi="ru-RU"/>
              </w:rPr>
              <w:t xml:space="preserve">ситуации социального характера, </w:t>
            </w:r>
            <w:r w:rsidR="002A0E17" w:rsidRPr="00F3160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6"/>
                <w:sz w:val="27"/>
                <w:szCs w:val="27"/>
                <w:lang w:eastAsia="ru-RU" w:bidi="ru-RU"/>
              </w:rPr>
              <w:t>антиобщественное поведение (3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Антиобщественное поведение и его опас</w:t>
            </w: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softHyphen/>
              <w:t>ность.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widowControl w:val="0"/>
              <w:tabs>
                <w:tab w:val="left" w:pos="401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Обеспечение личной безопасности дома.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 w:bidi="ru-RU"/>
              </w:rPr>
              <w:t>Обеспечение личной безопасности на улице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2A0E17" w:rsidRPr="00925F87" w:rsidRDefault="002A0E17" w:rsidP="002A0E17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bidi="ru-RU"/>
              </w:rPr>
            </w:pPr>
            <w:r w:rsidRPr="00925F8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6. </w:t>
            </w:r>
            <w:r w:rsidRPr="00925F87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bidi="ru-RU"/>
              </w:rPr>
              <w:t>Экстремизм и терроризм — чрезвычайные опасности для общества и государства (4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Экстремизм и терроризм: основные понятия и причины их возникновения.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Виды экстремистской и террористической деятельности.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Виды террористических актов и их послед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ствия.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Ответственность несовершеннолетних за ан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тиобщественное поведение и участие в терро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ристической деятельности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2A0E17" w:rsidRPr="002A0E17" w:rsidRDefault="002A0E17" w:rsidP="00925F8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 xml:space="preserve">Основы медицинских знаний и здорового образа жизни </w:t>
            </w:r>
          </w:p>
          <w:p w:rsidR="002A0E17" w:rsidRPr="00925F87" w:rsidRDefault="00925F87" w:rsidP="00925F87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bidi="ru-RU"/>
              </w:rPr>
              <w:t>Раздел 3</w:t>
            </w:r>
            <w:r w:rsidR="002A0E17" w:rsidRPr="00925F8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bidi="ru-RU"/>
              </w:rPr>
              <w:t xml:space="preserve">. Основы здорового образа жизни </w:t>
            </w:r>
          </w:p>
          <w:p w:rsidR="002A0E17" w:rsidRPr="00925F87" w:rsidRDefault="00925F87" w:rsidP="00925F8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bidi="ru-RU"/>
              </w:rPr>
              <w:t xml:space="preserve">7. </w:t>
            </w:r>
            <w:r w:rsidR="002A0E17" w:rsidRPr="00F3160D">
              <w:rPr>
                <w:rFonts w:ascii="Times New Roman" w:eastAsia="Calibri" w:hAnsi="Times New Roman" w:cs="Times New Roman"/>
                <w:b/>
                <w:bCs/>
                <w:i/>
                <w:sz w:val="27"/>
                <w:szCs w:val="27"/>
                <w:lang w:bidi="ru-RU"/>
              </w:rPr>
              <w:t>Возрастные особенности развития человека и здоровый образ жизни (3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 здоровом образе жизни.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Двигательная активность и закаливание ор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ганизма — необходимые условия укрепления здоровья.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Рациональное питание. Гигиена питания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2A0E17" w:rsidRPr="00925F87" w:rsidRDefault="00925F87" w:rsidP="00925F8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bidi="ru-RU"/>
              </w:rPr>
              <w:lastRenderedPageBreak/>
              <w:t xml:space="preserve">8. </w:t>
            </w:r>
            <w:r w:rsidR="002A0E17" w:rsidRPr="00925F87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bidi="ru-RU"/>
              </w:rPr>
              <w:t>Факторы, разрушающие здоровье (2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 xml:space="preserve"> Вредные привычки и их влияние на здо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ровье.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 xml:space="preserve"> Здоровый образ жизни и профилактик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а вредных привычек (практическое занятие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)</w:t>
            </w:r>
          </w:p>
        </w:tc>
      </w:tr>
      <w:tr w:rsidR="002A0E17" w:rsidTr="00925F87">
        <w:tc>
          <w:tcPr>
            <w:tcW w:w="9782" w:type="dxa"/>
            <w:gridSpan w:val="2"/>
          </w:tcPr>
          <w:p w:rsidR="002A0E17" w:rsidRPr="00925F87" w:rsidRDefault="00925F87" w:rsidP="00925F87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bidi="ru-RU"/>
              </w:rPr>
              <w:t>Раздел 4</w:t>
            </w:r>
            <w:r w:rsidR="002A0E17" w:rsidRPr="00925F87">
              <w:rPr>
                <w:rFonts w:ascii="Times New Roman" w:eastAsia="Calibri" w:hAnsi="Times New Roman" w:cs="Times New Roman"/>
                <w:b/>
                <w:iCs/>
                <w:sz w:val="28"/>
                <w:szCs w:val="28"/>
                <w:lang w:bidi="ru-RU"/>
              </w:rPr>
              <w:t>. Основы медицинских знаний и оказание первой помощи</w:t>
            </w:r>
          </w:p>
          <w:p w:rsidR="002A0E17" w:rsidRPr="00925F87" w:rsidRDefault="00925F87" w:rsidP="00925F87">
            <w:pPr>
              <w:rPr>
                <w:rFonts w:ascii="Times New Roman" w:eastAsia="Calibri" w:hAnsi="Times New Roman" w:cs="Times New Roman"/>
                <w:i/>
                <w:sz w:val="28"/>
                <w:szCs w:val="28"/>
                <w:lang w:bidi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bidi="ru-RU"/>
              </w:rPr>
              <w:t xml:space="preserve">9. </w:t>
            </w:r>
            <w:r w:rsidR="002A0E17" w:rsidRPr="00925F87">
              <w:rPr>
                <w:rFonts w:ascii="Times New Roman" w:eastAsia="Calibri" w:hAnsi="Times New Roman" w:cs="Times New Roman"/>
                <w:b/>
                <w:bCs/>
                <w:i/>
                <w:sz w:val="28"/>
                <w:szCs w:val="28"/>
                <w:lang w:bidi="ru-RU"/>
              </w:rPr>
              <w:t>Первая помощь и правила её оказания (7 ч)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Первая помощь при различных видах по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вреждений.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Оказание первой помощи при ушибах, ссадинах (практическ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ое занятие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).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Оказание первой помощи при ушибах, ссадинах (практическ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ое занятие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).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Первая помощь при отравлениях (практи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ческ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ое занятие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2A0E1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Первая помощь при отравлениях (практи</w:t>
            </w:r>
            <w:r w:rsidRPr="002A0E17"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softHyphen/>
              <w:t>ческ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bidi="ru-RU"/>
              </w:rPr>
              <w:t>ое занятие)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по теме: «</w:t>
            </w:r>
            <w:r w:rsidRPr="002A0E1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bidi="ru-RU"/>
              </w:rPr>
              <w:t>Первая помощь и правила её оказания»</w:t>
            </w:r>
          </w:p>
        </w:tc>
      </w:tr>
      <w:tr w:rsidR="002A0E17" w:rsidTr="00925F87">
        <w:tc>
          <w:tcPr>
            <w:tcW w:w="959" w:type="dxa"/>
          </w:tcPr>
          <w:p w:rsidR="002A0E17" w:rsidRPr="002A0E17" w:rsidRDefault="002A0E17" w:rsidP="002A0E17">
            <w:pPr>
              <w:pStyle w:val="a4"/>
              <w:numPr>
                <w:ilvl w:val="0"/>
                <w:numId w:val="1"/>
              </w:numPr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3" w:type="dxa"/>
          </w:tcPr>
          <w:p w:rsidR="002A0E17" w:rsidRPr="002A0E17" w:rsidRDefault="002A0E17" w:rsidP="003021F1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0E17">
              <w:rPr>
                <w:rFonts w:ascii="Times New Roman" w:eastAsia="Calibri" w:hAnsi="Times New Roman" w:cs="Times New Roman"/>
                <w:sz w:val="28"/>
                <w:szCs w:val="28"/>
              </w:rPr>
              <w:t>Обобщение изученного материала за курс 5 класса</w:t>
            </w:r>
          </w:p>
        </w:tc>
      </w:tr>
    </w:tbl>
    <w:p w:rsidR="002A0E17" w:rsidRDefault="002A0E17"/>
    <w:sectPr w:rsidR="002A0E17" w:rsidSect="0079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ED5B7B"/>
    <w:multiLevelType w:val="hybridMultilevel"/>
    <w:tmpl w:val="632AC9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E17"/>
    <w:rsid w:val="00053F9F"/>
    <w:rsid w:val="002A0E17"/>
    <w:rsid w:val="00792E33"/>
    <w:rsid w:val="00925F87"/>
    <w:rsid w:val="00C3324F"/>
    <w:rsid w:val="00F3160D"/>
    <w:rsid w:val="00FC2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8EE9E1-794F-4822-B753-9D322B557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0E1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5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5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TlL8DHUs96/4g057QEhXHI3aEaww/FlYjkMNWiJ9haA=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rJoSONOMxWi0rKem5m6S5zJFzl6E90C2e9MbMQtjOnY=</DigestValue>
    </Reference>
  </SignedInfo>
  <SignatureValue>Yir0ckrUQ4csfy+pSx73euGeyFkAzPZ9TOdbxv4dh0kcIjmFNvN40fjUXhOXHECdp4YFWSox0oEo
zBV82mfC+lpgiO2WXGcFow9jNocafjqbep8hiBYg2/xpxxI1aSXlki+sCgljdYcq5XE/EFPRHNHH
SD+qioMYPuLkQrAxvceEz6GeCjAQVRvaiXDRarQqdeiZ0vbg+ZbyEHtaervCL970od5gv2HJVAgb
aau8lkcmdmMqKMlE5gSN482V4SeuJZOdwrgS1GnbwqsCXYMTeZw2thaTz+lWAYaSRAoEKS9I1C9W
A/PDmcF4IdDxhdX8WisqUi8LJeuZBnZskwTZYQ==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JprU2SQIEO3cCYRXuOE9h96c+QtaotAPBXmQ/URPQvQ=</DigestValue>
      </Reference>
      <Reference URI="/word/document.xml?ContentType=application/vnd.openxmlformats-officedocument.wordprocessingml.document.main+xml">
        <DigestMethod Algorithm="http://www.w3.org/2001/04/xmlenc#sha256"/>
        <DigestValue>0P410ymMrurI8WIWFwDuNCpxUCg4+VD/I7Y/OmE8RzQ=</DigestValue>
      </Reference>
      <Reference URI="/word/fontTable.xml?ContentType=application/vnd.openxmlformats-officedocument.wordprocessingml.fontTable+xml">
        <DigestMethod Algorithm="http://www.w3.org/2001/04/xmlenc#sha256"/>
        <DigestValue>DU8dV5s3i/xbnomhprKHf7DKZXuOZ0U5RVOTWtb6faE=</DigestValue>
      </Reference>
      <Reference URI="/word/numbering.xml?ContentType=application/vnd.openxmlformats-officedocument.wordprocessingml.numbering+xml">
        <DigestMethod Algorithm="http://www.w3.org/2001/04/xmlenc#sha256"/>
        <DigestValue>TdPJ0kf4MZ/Mwm9mk/w1BUq0zGPC0anAAOGrSVeuOQ8=</DigestValue>
      </Reference>
      <Reference URI="/word/settings.xml?ContentType=application/vnd.openxmlformats-officedocument.wordprocessingml.settings+xml">
        <DigestMethod Algorithm="http://www.w3.org/2001/04/xmlenc#sha256"/>
        <DigestValue>IL2OqMtTZi91bToaLrtnCuFUbcHyWqz3vUDAAH/BAtY=</DigestValue>
      </Reference>
      <Reference URI="/word/styles.xml?ContentType=application/vnd.openxmlformats-officedocument.wordprocessingml.styles+xml">
        <DigestMethod Algorithm="http://www.w3.org/2001/04/xmlenc#sha256"/>
        <DigestValue>B4fMYpBLNJLyRiRlRqYTUUZVgJgNrF8TphuOWagbtbY=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2021-02-02T12:19:04Z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2021-02-02T12:19:04Z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МБОУ СОШ №23</cp:lastModifiedBy>
  <cp:revision>2</cp:revision>
  <cp:lastPrinted>2020-01-12T11:37:00Z</cp:lastPrinted>
  <dcterms:created xsi:type="dcterms:W3CDTF">2021-02-02T12:18:00Z</dcterms:created>
  <dcterms:modified xsi:type="dcterms:W3CDTF">2021-02-02T12:18:00Z</dcterms:modified>
</cp:coreProperties>
</file>